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155130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681AF0AB"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8720AD">
        <w:rPr>
          <w:rFonts w:asciiTheme="minorHAnsi" w:hAnsiTheme="minorHAnsi" w:cstheme="minorBidi"/>
          <w:b/>
          <w:bCs/>
          <w:sz w:val="20"/>
          <w:szCs w:val="20"/>
        </w:rPr>
        <w:t xml:space="preserve">Café Barcelona s.r.o. </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8720A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1766</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jan holemy</cp:lastModifiedBy>
  <cp:revision>2</cp:revision>
  <dcterms:created xsi:type="dcterms:W3CDTF">2022-11-16T16:06:00Z</dcterms:created>
  <dcterms:modified xsi:type="dcterms:W3CDTF">2023-01-01T18:17:00Z</dcterms:modified>
</cp:coreProperties>
</file>